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6FB0" w14:textId="77777777" w:rsidR="00BE2ACB" w:rsidRDefault="00F212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Foundations &amp; Issues Assignment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Dip Ed 2018 – 2019</w:t>
      </w:r>
    </w:p>
    <w:p w14:paraId="359D9851" w14:textId="77777777" w:rsidR="00BE2ACB" w:rsidRDefault="00F212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Assignment 3: To address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significant issue selected in assignment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discuss how school personnel can respond more adequately to the needs of students, by way of at least two (2) of the following: staff development, school organization and stakeholder participation. [Essay of not more than 2500 words].  </w:t>
      </w:r>
    </w:p>
    <w:p w14:paraId="79E92C1F" w14:textId="77777777" w:rsidR="00BE2ACB" w:rsidRDefault="00F212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%) – EDFA 5500 </w:t>
      </w:r>
    </w:p>
    <w:tbl>
      <w:tblPr>
        <w:tblStyle w:val="a"/>
        <w:tblW w:w="139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3274"/>
        <w:gridCol w:w="3274"/>
        <w:gridCol w:w="3274"/>
        <w:gridCol w:w="1337"/>
      </w:tblGrid>
      <w:tr w:rsidR="00BE2ACB" w14:paraId="3ABCAA65" w14:textId="77777777">
        <w:tc>
          <w:tcPr>
            <w:tcW w:w="2789" w:type="dxa"/>
          </w:tcPr>
          <w:p w14:paraId="014E9328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Criteria &amp; weight</w:t>
            </w:r>
          </w:p>
        </w:tc>
        <w:tc>
          <w:tcPr>
            <w:tcW w:w="3274" w:type="dxa"/>
          </w:tcPr>
          <w:p w14:paraId="3E701C9B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</w:p>
          <w:p w14:paraId="6E062D30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10- 8 marks</w:t>
            </w:r>
          </w:p>
        </w:tc>
        <w:tc>
          <w:tcPr>
            <w:tcW w:w="3274" w:type="dxa"/>
          </w:tcPr>
          <w:p w14:paraId="7E008FA8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Satisfactory</w:t>
            </w:r>
          </w:p>
          <w:p w14:paraId="76941EBB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7- 5 marks</w:t>
            </w:r>
          </w:p>
        </w:tc>
        <w:tc>
          <w:tcPr>
            <w:tcW w:w="3274" w:type="dxa"/>
          </w:tcPr>
          <w:p w14:paraId="2B6BF222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Unsatisfactory</w:t>
            </w:r>
          </w:p>
          <w:p w14:paraId="6734C21D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– 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  <w:proofErr w:type="gramEnd"/>
          </w:p>
        </w:tc>
        <w:tc>
          <w:tcPr>
            <w:tcW w:w="1337" w:type="dxa"/>
          </w:tcPr>
          <w:p w14:paraId="6E07C27A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Weighting</w:t>
            </w:r>
          </w:p>
        </w:tc>
      </w:tr>
      <w:tr w:rsidR="00BE2ACB" w14:paraId="16397881" w14:textId="77777777">
        <w:trPr>
          <w:trHeight w:val="14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CA11" w14:textId="7DCAD145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Analysis of the issue with respect to student learning within the school </w:t>
            </w:r>
            <w:r w:rsidR="00E3297D">
              <w:rPr>
                <w:rFonts w:ascii="Times New Roman" w:eastAsia="Times New Roman" w:hAnsi="Times New Roman" w:cs="Times New Roman"/>
                <w:sz w:val="24"/>
                <w:szCs w:val="24"/>
              </w:rPr>
              <w:t>context using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relevant foundation areas.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E529" w14:textId="73DA953B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Clear and insightful analysis of the issue with respect </w:t>
            </w:r>
            <w:r w:rsidR="00E3297D">
              <w:rPr>
                <w:rFonts w:ascii="Times New Roman" w:eastAsia="Times New Roman" w:hAnsi="Times New Roman" w:cs="Times New Roman"/>
                <w:sz w:val="24"/>
                <w:szCs w:val="24"/>
              </w:rPr>
              <w:t>to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within the school </w:t>
            </w:r>
            <w:r w:rsidR="00E3297D">
              <w:rPr>
                <w:rFonts w:ascii="Times New Roman" w:eastAsia="Times New Roman" w:hAnsi="Times New Roman" w:cs="Times New Roman"/>
                <w:sz w:val="24"/>
                <w:szCs w:val="24"/>
              </w:rPr>
              <w:t>context using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relevant foundation areas.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40D1" w14:textId="6202CF5F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analysis of the issue with respect to student learning within the school </w:t>
            </w:r>
            <w:r w:rsidR="00E3297D">
              <w:rPr>
                <w:rFonts w:ascii="Times New Roman" w:eastAsia="Times New Roman" w:hAnsi="Times New Roman" w:cs="Times New Roman"/>
                <w:sz w:val="24"/>
                <w:szCs w:val="24"/>
              </w:rPr>
              <w:t>context using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relevant foundation areas.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737B" w14:textId="3161F9C1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Weak analysis of the issue with respect to student learning within the school </w:t>
            </w:r>
            <w:r w:rsidR="00E3297D">
              <w:rPr>
                <w:rFonts w:ascii="Times New Roman" w:eastAsia="Times New Roman" w:hAnsi="Times New Roman" w:cs="Times New Roman"/>
                <w:sz w:val="24"/>
                <w:szCs w:val="24"/>
              </w:rPr>
              <w:t>context using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relevant foundation areas.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228F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</w:tr>
      <w:tr w:rsidR="00BE2ACB" w14:paraId="47305FDE" w14:textId="777777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BB50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&amp; theoretical justification for chosen response as aligned to issue and student needs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CB9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Chosen response is well-aligned to issue and student needs; it is well justified using theory and/or empirical findings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4D3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Chosen response is partially aligned to issue and student needs; it is fairly justified using theory and/or empirical findings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1E4C" w14:textId="1CFAD66E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Chosen response is barely aligned to issue and student </w:t>
            </w:r>
            <w:r w:rsidR="00E3297D">
              <w:rPr>
                <w:rFonts w:ascii="Times New Roman" w:eastAsia="Times New Roman" w:hAnsi="Times New Roman" w:cs="Times New Roman"/>
                <w:sz w:val="24"/>
                <w:szCs w:val="24"/>
              </w:rPr>
              <w:t>needs; 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weakly justified using theory and/or empirical findings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1391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X3</w:t>
            </w:r>
          </w:p>
        </w:tc>
      </w:tr>
      <w:tr w:rsidR="00BE2ACB" w14:paraId="7CA5138E" w14:textId="777777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9859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involving at least two of the following: staff development, school organization and stakeholder</w:t>
            </w:r>
          </w:p>
          <w:p w14:paraId="4E1359DC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A5B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response involves at least two of the following: staff development, school organization and stakeholder participation.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D24E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 response involves at least two of the following: </w:t>
            </w:r>
          </w:p>
          <w:p w14:paraId="7C44CDBA" w14:textId="68DA82BB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development, school organization </w:t>
            </w:r>
            <w:r w:rsidR="00E3297D">
              <w:rPr>
                <w:rFonts w:ascii="Times New Roman" w:eastAsia="Times New Roman" w:hAnsi="Times New Roman" w:cs="Times New Roman"/>
                <w:sz w:val="24"/>
                <w:szCs w:val="24"/>
              </w:rPr>
              <w:t>and stakeholder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participation.</w:t>
            </w:r>
          </w:p>
          <w:p w14:paraId="76955F23" w14:textId="77777777" w:rsidR="00BE2ACB" w:rsidRDefault="00BE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A9C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Weak response involves at least one of the following:</w:t>
            </w:r>
          </w:p>
          <w:p w14:paraId="6ABC971D" w14:textId="31172B0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development, school organization </w:t>
            </w:r>
            <w:r w:rsidR="00E3297D">
              <w:rPr>
                <w:rFonts w:ascii="Times New Roman" w:eastAsia="Times New Roman" w:hAnsi="Times New Roman" w:cs="Times New Roman"/>
                <w:sz w:val="24"/>
                <w:szCs w:val="24"/>
              </w:rPr>
              <w:t>and stakeholder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participation.</w:t>
            </w:r>
          </w:p>
          <w:p w14:paraId="5FFE2892" w14:textId="77777777" w:rsidR="00BE2ACB" w:rsidRDefault="00BE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5E9A" w14:textId="77777777" w:rsidR="00BE2ACB" w:rsidRDefault="00F2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X3</w:t>
            </w:r>
          </w:p>
        </w:tc>
      </w:tr>
    </w:tbl>
    <w:p w14:paraId="63EC3814" w14:textId="7C7F7241" w:rsidR="00BE2ACB" w:rsidRPr="00316A4F" w:rsidRDefault="00F212D5">
      <w:pPr>
        <w:numPr>
          <w:ilvl w:val="0"/>
          <w:numId w:val="1"/>
        </w:numPr>
        <w:contextualSpacing/>
        <w:rPr>
          <w:rFonts w:ascii="Century Schoolbook" w:hAnsi="Century Schoolbook"/>
        </w:rPr>
      </w:pPr>
      <w:r w:rsidRPr="00316A4F">
        <w:rPr>
          <w:rFonts w:ascii="Century Schoolbook" w:hAnsi="Century Schoolbook"/>
        </w:rPr>
        <w:t xml:space="preserve">Penalties: Total 5 marks [spelling, grammar, paragraph sequencing, APA </w:t>
      </w:r>
      <w:r w:rsidR="00E3297D" w:rsidRPr="00316A4F">
        <w:rPr>
          <w:rFonts w:ascii="Century Schoolbook" w:hAnsi="Century Schoolbook"/>
        </w:rPr>
        <w:t>(formatting, in</w:t>
      </w:r>
      <w:r w:rsidRPr="00316A4F">
        <w:rPr>
          <w:rFonts w:ascii="Century Schoolbook" w:hAnsi="Century Schoolbook"/>
        </w:rPr>
        <w:t xml:space="preserve"> text citations, mismatch in text with reference list), reference list]. </w:t>
      </w:r>
    </w:p>
    <w:p w14:paraId="78303D17" w14:textId="77777777" w:rsidR="00BE2ACB" w:rsidRPr="00316A4F" w:rsidRDefault="00F212D5">
      <w:pPr>
        <w:numPr>
          <w:ilvl w:val="0"/>
          <w:numId w:val="1"/>
        </w:numPr>
        <w:contextualSpacing/>
        <w:rPr>
          <w:rFonts w:ascii="Century Schoolbook" w:hAnsi="Century Schoolbook"/>
        </w:rPr>
      </w:pPr>
      <w:r w:rsidRPr="00316A4F">
        <w:rPr>
          <w:rFonts w:ascii="Century Schoolbook" w:hAnsi="Century Schoolbook"/>
        </w:rPr>
        <w:t xml:space="preserve">Word count over 2750 - minus 5 marks. </w:t>
      </w:r>
      <w:bookmarkStart w:id="2" w:name="_GoBack"/>
      <w:bookmarkEnd w:id="2"/>
    </w:p>
    <w:sectPr w:rsidR="00BE2ACB" w:rsidRPr="00316A4F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13BE1"/>
    <w:multiLevelType w:val="multilevel"/>
    <w:tmpl w:val="BDF28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CB"/>
    <w:rsid w:val="00316A4F"/>
    <w:rsid w:val="00B622B0"/>
    <w:rsid w:val="00BE2ACB"/>
    <w:rsid w:val="00E3297D"/>
    <w:rsid w:val="00F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38BA"/>
  <w15:docId w15:val="{B3A7A865-236D-4EB0-8572-931CF18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Geofroy</dc:creator>
  <cp:lastModifiedBy>Dyann</cp:lastModifiedBy>
  <cp:revision>2</cp:revision>
  <dcterms:created xsi:type="dcterms:W3CDTF">2018-08-04T14:00:00Z</dcterms:created>
  <dcterms:modified xsi:type="dcterms:W3CDTF">2018-08-04T14:00:00Z</dcterms:modified>
</cp:coreProperties>
</file>